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0" w:rsidRPr="0063119B" w:rsidRDefault="0063119B" w:rsidP="0063119B">
      <w:pPr>
        <w:jc w:val="center"/>
        <w:rPr>
          <w:b/>
          <w:sz w:val="44"/>
          <w:szCs w:val="44"/>
        </w:rPr>
      </w:pPr>
      <w:r w:rsidRPr="0063119B">
        <w:rPr>
          <w:b/>
          <w:sz w:val="44"/>
          <w:szCs w:val="44"/>
        </w:rPr>
        <w:t>GOBIERNO DEL ESTADO DE CHIHUAHUA</w:t>
      </w:r>
    </w:p>
    <w:p w:rsidR="0063119B" w:rsidRDefault="00B603D1" w:rsidP="006311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ORGANOS AUTONOMOS</w:t>
      </w:r>
    </w:p>
    <w:p w:rsidR="0063119B" w:rsidRDefault="0063119B" w:rsidP="00373F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NOTAS A LOS ESTADOS FINANCIEROS</w:t>
      </w:r>
    </w:p>
    <w:p w:rsidR="00373F3B" w:rsidRDefault="00373F3B" w:rsidP="00373F3B">
      <w:pPr>
        <w:tabs>
          <w:tab w:val="center" w:pos="6502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ab/>
        <w:t>Notas de Desglose</w:t>
      </w:r>
    </w:p>
    <w:p w:rsidR="00373F3B" w:rsidRDefault="00373F3B" w:rsidP="00EE7C37">
      <w:pPr>
        <w:tabs>
          <w:tab w:val="left" w:pos="3348"/>
        </w:tabs>
        <w:rPr>
          <w:b/>
          <w:sz w:val="44"/>
          <w:szCs w:val="44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180"/>
        <w:gridCol w:w="2180"/>
      </w:tblGrid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18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12,615,730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30,314,533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64,664,962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33,007,505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13,155,112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8,340,567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41,279,800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38,245,461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17,241,185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7,451,437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148,956,789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117,359,503</w:t>
            </w:r>
          </w:p>
        </w:tc>
      </w:tr>
    </w:tbl>
    <w:p w:rsidR="00373F3B" w:rsidRDefault="00373F3B" w:rsidP="00EE7C37">
      <w:pPr>
        <w:tabs>
          <w:tab w:val="left" w:pos="3348"/>
        </w:tabs>
        <w:rPr>
          <w:b/>
          <w:sz w:val="44"/>
          <w:szCs w:val="44"/>
        </w:rPr>
      </w:pPr>
    </w:p>
    <w:p w:rsidR="00373F3B" w:rsidRDefault="00373F3B" w:rsidP="00EE7C37">
      <w:pPr>
        <w:tabs>
          <w:tab w:val="left" w:pos="3348"/>
        </w:tabs>
        <w:rPr>
          <w:b/>
          <w:sz w:val="44"/>
          <w:szCs w:val="44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180"/>
        <w:gridCol w:w="2180"/>
      </w:tblGrid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DERECHOS A RECIBIR EFECTIVO O EQUIVALENTES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17,942,722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3,021,950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15,714,145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3,231,703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4,191,624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225,450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7,389,975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7,509,292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6,351,407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51,589,873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13,988,395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DERECHOS A RECIBIR BIENES O SERVICIOS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1,800,430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14,874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1,086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1,801,516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14,874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INVENTARIOS Y ALMACENES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INVERSIONES FINANCIERAS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BIENES  INMUEBLES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31,744,458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14,845,657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25,568,197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25,568,197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13,734,291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9,555,528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34,909,538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34,909,538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105,956,484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84,878,920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BIENES MUEBLES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16,417,449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15,216,493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67,096,118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61,087,967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10,446,389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9,555,528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8,586,118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8,203,752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2,614,422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1,607,085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105,160,496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95,670,825</w:t>
            </w: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INTANGIBLES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1,030,925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1,030,925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67,301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67,301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1,098,226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1,098,226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DEPRECIACION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-1,849,426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-816,335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1,972,897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1,972,897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-17,444,495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-8,196,575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-17,321,024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-7,040,013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OTROS ACTIVOS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472,338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95,838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149,729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135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622,067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95,973</w:t>
            </w: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PASIVO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9,194,281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1,014,078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33,877,799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6,367,334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2,770,703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2,138,901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7,107,649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6,951,427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7,641,760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2,734,404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60,592,192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19,206,144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NOTAS AL ESTADO DE VARIACION DE LA HACIENDA PUBLICA/PATRIMONIO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70,508,008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62,614,019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141,610,858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118,596,773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21,380,605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21,587,661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85,057,783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81,916,616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18,714,982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6,324,253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337,272,236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291,039,322</w:t>
            </w:r>
          </w:p>
        </w:tc>
      </w:tr>
      <w:tr w:rsidR="00373F3B" w:rsidRPr="00373F3B" w:rsidTr="00373F3B">
        <w:trPr>
          <w:trHeight w:val="4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NOTAS AL ESTADO DE ACTIVIDADES (AHORRO/DESAHORRO)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3F3B" w:rsidRPr="00373F3B" w:rsidTr="00373F3B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COMISION ESTATAL DE LOS DERECHOS HUMANOS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7,893,988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12,614,162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22,627,774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4,456,633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ELECTORAL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7,236,771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1,782,087</w:t>
            </w:r>
          </w:p>
        </w:tc>
      </w:tr>
      <w:tr w:rsidR="00373F3B" w:rsidRPr="00373F3B" w:rsidTr="00373F3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CHIHUAHUENSE PARA LA TRANSPARENCIA Y ACCESO A LA INFORMACION PUBLICA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2,751,692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7,164,305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ESTATAL DE JUSTICIA ADMINISTRATIVA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12,390,727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6,324,253</w:t>
            </w:r>
          </w:p>
        </w:tc>
      </w:tr>
      <w:tr w:rsidR="00373F3B" w:rsidRPr="00373F3B" w:rsidTr="00373F3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52,900,952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3B" w:rsidRPr="00373F3B" w:rsidRDefault="00373F3B" w:rsidP="00373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3F3B">
              <w:rPr>
                <w:rFonts w:ascii="Calibri" w:eastAsia="Times New Roman" w:hAnsi="Calibri" w:cs="Times New Roman"/>
                <w:color w:val="000000"/>
                <w:lang w:eastAsia="es-MX"/>
              </w:rPr>
              <w:t>32,341,440</w:t>
            </w:r>
          </w:p>
        </w:tc>
      </w:tr>
    </w:tbl>
    <w:p w:rsidR="00373F3B" w:rsidRDefault="00373F3B" w:rsidP="00EE7C37">
      <w:pPr>
        <w:tabs>
          <w:tab w:val="left" w:pos="3348"/>
        </w:tabs>
        <w:rPr>
          <w:b/>
          <w:sz w:val="44"/>
          <w:szCs w:val="44"/>
        </w:rPr>
      </w:pPr>
    </w:p>
    <w:p w:rsidR="00EE7C37" w:rsidRDefault="00EE7C37" w:rsidP="00EE7C37">
      <w:pPr>
        <w:tabs>
          <w:tab w:val="left" w:pos="3348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Notas de Memoria</w:t>
      </w:r>
    </w:p>
    <w:p w:rsidR="00373F3B" w:rsidRDefault="00373F3B" w:rsidP="00373F3B">
      <w:pPr>
        <w:tabs>
          <w:tab w:val="left" w:pos="3348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</w:t>
      </w:r>
    </w:p>
    <w:p w:rsidR="00EE7C37" w:rsidRDefault="00EE7C37" w:rsidP="00EE7C37">
      <w:pPr>
        <w:tabs>
          <w:tab w:val="left" w:pos="3348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Notas de Gestión Administrativa</w:t>
      </w:r>
    </w:p>
    <w:p w:rsidR="0063119B" w:rsidRDefault="0063119B" w:rsidP="0063119B">
      <w:pPr>
        <w:jc w:val="center"/>
        <w:rPr>
          <w:b/>
          <w:sz w:val="44"/>
          <w:szCs w:val="44"/>
        </w:rPr>
      </w:pPr>
    </w:p>
    <w:p w:rsidR="0063119B" w:rsidRDefault="0063119B" w:rsidP="0063119B">
      <w:pPr>
        <w:jc w:val="center"/>
        <w:rPr>
          <w:b/>
          <w:sz w:val="44"/>
          <w:szCs w:val="44"/>
        </w:rPr>
      </w:pPr>
    </w:p>
    <w:p w:rsidR="0063119B" w:rsidRPr="0063119B" w:rsidRDefault="0063119B" w:rsidP="006311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 rem</w:t>
      </w:r>
      <w:r w:rsidR="00B603D1">
        <w:rPr>
          <w:b/>
          <w:sz w:val="44"/>
          <w:szCs w:val="44"/>
        </w:rPr>
        <w:t>ite</w:t>
      </w:r>
      <w:r w:rsidR="00373F3B">
        <w:rPr>
          <w:b/>
          <w:sz w:val="44"/>
          <w:szCs w:val="44"/>
        </w:rPr>
        <w:t>n</w:t>
      </w:r>
      <w:r w:rsidR="00B603D1">
        <w:rPr>
          <w:b/>
          <w:sz w:val="44"/>
          <w:szCs w:val="44"/>
        </w:rPr>
        <w:t xml:space="preserve"> a cada Órgan</w:t>
      </w:r>
      <w:bookmarkStart w:id="0" w:name="_GoBack"/>
      <w:bookmarkEnd w:id="0"/>
      <w:r w:rsidR="00B603D1">
        <w:rPr>
          <w:b/>
          <w:sz w:val="44"/>
          <w:szCs w:val="44"/>
        </w:rPr>
        <w:t>o Autónomo</w:t>
      </w:r>
    </w:p>
    <w:sectPr w:rsidR="0063119B" w:rsidRPr="0063119B" w:rsidSect="00373F3B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39" w:rsidRDefault="006F0D39" w:rsidP="0063119B">
      <w:pPr>
        <w:spacing w:after="0" w:line="240" w:lineRule="auto"/>
      </w:pPr>
      <w:r>
        <w:separator/>
      </w:r>
    </w:p>
  </w:endnote>
  <w:endnote w:type="continuationSeparator" w:id="0">
    <w:p w:rsidR="006F0D39" w:rsidRDefault="006F0D39" w:rsidP="0063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B" w:rsidRDefault="00214F20">
    <w:pPr>
      <w:pStyle w:val="Piedepgina"/>
    </w:pPr>
    <w:r>
      <w:rPr>
        <w:noProof/>
        <w:lang w:eastAsia="es-MX"/>
      </w:rPr>
      <w:drawing>
        <wp:inline distT="0" distB="0" distL="0" distR="0" wp14:anchorId="7DCA4219" wp14:editId="5356A68E">
          <wp:extent cx="986293" cy="902524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2" cy="907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                                                                </w:t>
    </w:r>
    <w:r w:rsidR="00496006">
      <w:rPr>
        <w:noProof/>
        <w:lang w:eastAsia="es-MX"/>
      </w:rPr>
      <w:t xml:space="preserve">                         </w:t>
    </w:r>
    <w:r>
      <w:rPr>
        <w:noProof/>
        <w:lang w:eastAsia="es-MX"/>
      </w:rPr>
      <w:drawing>
        <wp:inline distT="0" distB="0" distL="0" distR="0" wp14:anchorId="3E40653C" wp14:editId="47788BDC">
          <wp:extent cx="811407" cy="792088"/>
          <wp:effectExtent l="0" t="0" r="8255" b="8255"/>
          <wp:docPr id="4" name="Picture 2" descr="C:\Users\Francisco\Downloads\Logotipo Unidos con Valor Vertical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Francisco\Downloads\Logotipo Unidos con Valor Vertical0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407" cy="7920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05F70">
      <w:rPr>
        <w:noProof/>
        <w:lang w:eastAsia="es-MX"/>
      </w:rPr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39" w:rsidRDefault="006F0D39" w:rsidP="0063119B">
      <w:pPr>
        <w:spacing w:after="0" w:line="240" w:lineRule="auto"/>
      </w:pPr>
      <w:r>
        <w:separator/>
      </w:r>
    </w:p>
  </w:footnote>
  <w:footnote w:type="continuationSeparator" w:id="0">
    <w:p w:rsidR="006F0D39" w:rsidRDefault="006F0D39" w:rsidP="0063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B"/>
    <w:rsid w:val="00093F9A"/>
    <w:rsid w:val="00214F20"/>
    <w:rsid w:val="00373F3B"/>
    <w:rsid w:val="00496006"/>
    <w:rsid w:val="0063119B"/>
    <w:rsid w:val="006D6780"/>
    <w:rsid w:val="006F0D39"/>
    <w:rsid w:val="006F6B7A"/>
    <w:rsid w:val="007D697C"/>
    <w:rsid w:val="008A1A6E"/>
    <w:rsid w:val="00901E70"/>
    <w:rsid w:val="00971F0C"/>
    <w:rsid w:val="009B45F1"/>
    <w:rsid w:val="00A05F70"/>
    <w:rsid w:val="00A853F1"/>
    <w:rsid w:val="00B603D1"/>
    <w:rsid w:val="00CC126E"/>
    <w:rsid w:val="00E574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19B"/>
  </w:style>
  <w:style w:type="paragraph" w:styleId="Piedepgina">
    <w:name w:val="footer"/>
    <w:basedOn w:val="Normal"/>
    <w:link w:val="Piedepgina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19B"/>
  </w:style>
  <w:style w:type="paragraph" w:styleId="Textodeglobo">
    <w:name w:val="Balloon Text"/>
    <w:basedOn w:val="Normal"/>
    <w:link w:val="TextodegloboCar"/>
    <w:uiPriority w:val="99"/>
    <w:semiHidden/>
    <w:unhideWhenUsed/>
    <w:rsid w:val="00A0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19B"/>
  </w:style>
  <w:style w:type="paragraph" w:styleId="Piedepgina">
    <w:name w:val="footer"/>
    <w:basedOn w:val="Normal"/>
    <w:link w:val="Piedepgina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19B"/>
  </w:style>
  <w:style w:type="paragraph" w:styleId="Textodeglobo">
    <w:name w:val="Balloon Text"/>
    <w:basedOn w:val="Normal"/>
    <w:link w:val="TextodegloboCar"/>
    <w:uiPriority w:val="99"/>
    <w:semiHidden/>
    <w:unhideWhenUsed/>
    <w:rsid w:val="00A0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999F-609E-4B0E-94BF-DAA31CD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José Navarro Baca</dc:creator>
  <cp:lastModifiedBy>Manuel José Navarro Baca</cp:lastModifiedBy>
  <cp:revision>2</cp:revision>
  <dcterms:created xsi:type="dcterms:W3CDTF">2021-02-18T22:35:00Z</dcterms:created>
  <dcterms:modified xsi:type="dcterms:W3CDTF">2021-02-18T22:35:00Z</dcterms:modified>
</cp:coreProperties>
</file>